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8D" w:rsidRDefault="00F5628D" w:rsidP="00F5628D">
      <w:pPr>
        <w:keepNext/>
        <w:keepLines/>
        <w:spacing w:after="0"/>
        <w:jc w:val="right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 xml:space="preserve">Załącznik </w:t>
      </w:r>
      <w:r w:rsidR="00E114BA">
        <w:rPr>
          <w:rFonts w:asciiTheme="majorHAnsi" w:eastAsiaTheme="majorEastAsia" w:hAnsiTheme="majorHAnsi" w:cstheme="majorBidi"/>
          <w:sz w:val="20"/>
          <w:szCs w:val="20"/>
        </w:rPr>
        <w:t>4</w:t>
      </w:r>
    </w:p>
    <w:p w:rsidR="00F5628D" w:rsidRDefault="00F5628D" w:rsidP="00F5628D">
      <w:pPr>
        <w:keepNext/>
        <w:keepLines/>
        <w:spacing w:after="0"/>
        <w:jc w:val="right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Do Zarządzenia Dyrektora Nr 25/20</w:t>
      </w:r>
    </w:p>
    <w:p w:rsidR="00F5628D" w:rsidRDefault="00F5628D" w:rsidP="00F5628D">
      <w:pPr>
        <w:keepNext/>
        <w:keepLines/>
        <w:spacing w:after="0"/>
        <w:jc w:val="right"/>
        <w:outlineLvl w:val="0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z dnia 28 sierpnia 2020 r.</w:t>
      </w:r>
    </w:p>
    <w:p w:rsidR="00F5628D" w:rsidRDefault="00F5628D" w:rsidP="00F5628D">
      <w:pPr>
        <w:spacing w:after="0"/>
        <w:rPr>
          <w:rFonts w:cstheme="minorHAnsi"/>
          <w:b/>
          <w:color w:val="2E74B5" w:themeColor="accent1" w:themeShade="BF"/>
          <w:sz w:val="32"/>
          <w:szCs w:val="32"/>
        </w:rPr>
      </w:pPr>
    </w:p>
    <w:p w:rsidR="00F5628D" w:rsidRPr="00E114BA" w:rsidRDefault="00F5628D" w:rsidP="00F5628D">
      <w:pPr>
        <w:spacing w:after="0"/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</w:pPr>
      <w:r w:rsidRPr="00E114BA">
        <w:rPr>
          <w:rFonts w:asciiTheme="majorHAnsi" w:hAnsiTheme="majorHAnsi" w:cstheme="majorHAnsi"/>
          <w:b/>
          <w:color w:val="2E74B5" w:themeColor="accent1" w:themeShade="BF"/>
          <w:sz w:val="32"/>
          <w:szCs w:val="32"/>
        </w:rPr>
        <w:t xml:space="preserve">Procedury organizacji i  działania biblioteki szkolnej obowiązujące od 01.09.2020r. </w:t>
      </w:r>
      <w:bookmarkStart w:id="0" w:name="_GoBack"/>
      <w:bookmarkEnd w:id="0"/>
    </w:p>
    <w:p w:rsidR="00D62C46" w:rsidRDefault="00D62C46" w:rsidP="00F5628D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628D" w:rsidRDefault="00F5628D" w:rsidP="00F5628D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5628D" w:rsidRPr="00D90A65" w:rsidRDefault="00F5628D" w:rsidP="00F5628D">
      <w:pPr>
        <w:shd w:val="clear" w:color="auto" w:fill="FFFFFF"/>
        <w:spacing w:after="0" w:line="240" w:lineRule="atLeast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Bibliotekarz powinien przebywać w bibliotece w maseczce. Nosić osłonę nosa i ust, ewentualnie przyłbicę  podczas wykonywania obowiązków.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Zachowanie bezpiecznej odległości od rozmówcy i współpracowników (rekomendowane są 2 metry, minimum 1,5 m).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Dostosowanie organizacji trybu pracy z uwzględnieniem systemu zmianowego i rotacyjnego na wypadek wzrostu ryzyka epidemicznego (działania rekomendowane).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Zapewnienie, w miarę możliwości, wietrzenia nieklimatyzowanych pomieszczeń.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Regularne czyszczenie powierzchni wspólnych, z którymi stykają się użytkownicy, np. klamki drzwi wejściowe, poręcze, blaty, oparcia krzeseł.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Umieszczenie w widocznym miejscu, np. przed wejściem, informacji o maksymalnej liczbie odwiedzających, mogących jednocześnie przebywać w bibliotece.</w:t>
      </w:r>
      <w:r w:rsidR="00D90A65"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( 1</w:t>
      </w: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osób)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Ustawienie przesłony ochronnej (np. z pleksi) w punkcie kontaktu użytkownika z bibliotekarzem (np. na ladzie bibliotecznej) oraz innych stanowiskach obsługi czytelników.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Ograniczenie liczby użytkowników w celu umożliwienia przestrzegania wymogu dotyczącego dystansu przestrzennego.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Dopilnowanie, aby użytkownicy nie przekraczali wyznaczonych linii (oznakowanie na podłodze), jeśli takie są wyznaczone.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Dostosowanie godzin otwarcia biblioteki; ewentualne ograniczenie godzin ich otwarcia.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Ograniczenie użytkowania księgozbioru w wolnym dostępie oraz katalogów kartkowych.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Ograniczenie wykorzystania multimediów i innych urządzeń aktywowanych dotykiem (np. audio-</w:t>
      </w:r>
      <w:proofErr w:type="spellStart"/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guide’y</w:t>
      </w:r>
      <w:proofErr w:type="spellEnd"/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ekrany dotykowe).</w:t>
      </w:r>
    </w:p>
    <w:p w:rsidR="00D62C46" w:rsidRPr="00D90A65" w:rsidRDefault="00D62C46" w:rsidP="00F5628D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Poleca się zarówno użytkownikom, jak i bibliotekarzom, przebywanie w bibliotece w maseczkach.</w:t>
      </w:r>
    </w:p>
    <w:p w:rsidR="00D62C46" w:rsidRPr="00D90A65" w:rsidRDefault="00D62C46" w:rsidP="0090415E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5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F5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koronawirusem</w:t>
      </w:r>
      <w:proofErr w:type="spellEnd"/>
      <w:r w:rsidRPr="00F56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SARS-CoV-2 wśród pracowników mających kontakt ze zbiorami, konieczne jest zachowanie kwarantanny na 10 dni do 2 tygodni i wyłączenie z użytkowania tej części zbiorów, z którymi pracownik miał kontakt.</w:t>
      </w:r>
    </w:p>
    <w:sectPr w:rsidR="00D62C46" w:rsidRPr="00D9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06801"/>
    <w:multiLevelType w:val="multilevel"/>
    <w:tmpl w:val="8812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46"/>
    <w:rsid w:val="00345269"/>
    <w:rsid w:val="007A0FC2"/>
    <w:rsid w:val="00D62C46"/>
    <w:rsid w:val="00D90A65"/>
    <w:rsid w:val="00E114BA"/>
    <w:rsid w:val="00E83DA4"/>
    <w:rsid w:val="00F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6950"/>
  <w15:chartTrackingRefBased/>
  <w15:docId w15:val="{04BCE0B6-40A6-4E8B-92DD-7CC9B22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2C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2C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Dyrektor</cp:lastModifiedBy>
  <cp:revision>4</cp:revision>
  <cp:lastPrinted>2020-09-22T14:09:00Z</cp:lastPrinted>
  <dcterms:created xsi:type="dcterms:W3CDTF">2020-09-10T06:56:00Z</dcterms:created>
  <dcterms:modified xsi:type="dcterms:W3CDTF">2020-09-22T14:10:00Z</dcterms:modified>
</cp:coreProperties>
</file>